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F9E" w:rsidRPr="00DF3F9E" w:rsidRDefault="00DF3F9E" w:rsidP="00DF3F9E">
      <w:pPr>
        <w:shd w:val="clear" w:color="auto" w:fill="FBFBFB"/>
        <w:spacing w:after="0" w:line="360" w:lineRule="atLeast"/>
        <w:ind w:left="-150" w:right="-30"/>
        <w:rPr>
          <w:rFonts w:ascii="Arial" w:eastAsia="Times New Roman" w:hAnsi="Arial" w:cs="Arial"/>
          <w:color w:val="0000FF"/>
          <w:sz w:val="27"/>
          <w:szCs w:val="27"/>
          <w:lang w:eastAsia="ru-RU"/>
        </w:rPr>
      </w:pPr>
      <w:r w:rsidRPr="00DF3F9E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begin"/>
      </w:r>
      <w:r w:rsidRPr="00DF3F9E">
        <w:rPr>
          <w:rFonts w:ascii="Arial" w:eastAsia="Times New Roman" w:hAnsi="Arial" w:cs="Arial"/>
          <w:color w:val="333333"/>
          <w:sz w:val="27"/>
          <w:szCs w:val="27"/>
          <w:lang w:eastAsia="ru-RU"/>
        </w:rPr>
        <w:instrText xml:space="preserve"> HYPERLINK "https://fipi.ru/oge/otkrytyy-bank-zadaniy-oge" \t "_blank" </w:instrText>
      </w:r>
      <w:r w:rsidRPr="00DF3F9E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separate"/>
      </w:r>
      <w:r w:rsidRPr="00DF3F9E">
        <w:rPr>
          <w:rFonts w:ascii="Arial" w:eastAsia="Times New Roman" w:hAnsi="Arial" w:cs="Arial"/>
          <w:color w:val="0000FF"/>
          <w:sz w:val="27"/>
          <w:szCs w:val="27"/>
          <w:lang w:eastAsia="ru-RU"/>
        </w:rPr>
        <w:br/>
      </w:r>
    </w:p>
    <w:p w:rsidR="00DF3F9E" w:rsidRPr="00DF3F9E" w:rsidRDefault="00DF3F9E" w:rsidP="00DF3F9E">
      <w:pPr>
        <w:shd w:val="clear" w:color="auto" w:fill="FBFBFB"/>
        <w:spacing w:after="0" w:line="360" w:lineRule="atLeast"/>
        <w:ind w:left="-150" w:right="-30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DF3F9E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Открытый банк заданий ОГЭ</w:t>
      </w:r>
    </w:p>
    <w:p w:rsidR="00DF3F9E" w:rsidRPr="00DF3F9E" w:rsidRDefault="00DF3F9E" w:rsidP="00DF3F9E">
      <w:pPr>
        <w:shd w:val="clear" w:color="auto" w:fill="FBFBFB"/>
        <w:spacing w:after="0" w:line="360" w:lineRule="atLeast"/>
        <w:rPr>
          <w:rFonts w:ascii="Arial" w:eastAsia="Times New Roman" w:hAnsi="Arial" w:cs="Arial"/>
          <w:color w:val="333333"/>
          <w:sz w:val="27"/>
          <w:szCs w:val="27"/>
          <w:lang w:eastAsia="ru-RU"/>
        </w:rPr>
      </w:pPr>
      <w:r w:rsidRPr="00DF3F9E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end"/>
      </w:r>
    </w:p>
    <w:p w:rsidR="00DF3F9E" w:rsidRPr="00DF3F9E" w:rsidRDefault="00DF3F9E" w:rsidP="00DF3F9E">
      <w:pPr>
        <w:shd w:val="clear" w:color="auto" w:fill="FBFBFB"/>
        <w:spacing w:after="0" w:line="255" w:lineRule="atLeast"/>
        <w:textAlignment w:val="top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hyperlink r:id="rId4" w:tgtFrame="_blank" w:history="1">
        <w:proofErr w:type="spellStart"/>
        <w:r w:rsidRPr="00DF3F9E">
          <w:rPr>
            <w:rFonts w:ascii="Times New Roman" w:eastAsia="Times New Roman" w:hAnsi="Times New Roman" w:cs="Times New Roman"/>
            <w:b/>
            <w:bCs/>
            <w:color w:val="DD0000"/>
            <w:sz w:val="36"/>
            <w:szCs w:val="36"/>
            <w:u w:val="single"/>
            <w:lang w:eastAsia="ru-RU"/>
          </w:rPr>
          <w:t>fipi.ru</w:t>
        </w:r>
        <w:proofErr w:type="spellEnd"/>
        <w:r w:rsidRPr="00DF3F9E">
          <w:rPr>
            <w:rFonts w:ascii="Times New Roman" w:eastAsia="Times New Roman" w:hAnsi="Times New Roman" w:cs="Times New Roman"/>
            <w:color w:val="DD0000"/>
            <w:sz w:val="36"/>
            <w:szCs w:val="36"/>
            <w:lang w:eastAsia="ru-RU"/>
          </w:rPr>
          <w:t>›</w:t>
        </w:r>
        <w:proofErr w:type="spellStart"/>
        <w:r w:rsidRPr="00DF3F9E">
          <w:rPr>
            <w:rFonts w:ascii="Times New Roman" w:eastAsia="Times New Roman" w:hAnsi="Times New Roman" w:cs="Times New Roman"/>
            <w:color w:val="DD0000"/>
            <w:sz w:val="36"/>
            <w:szCs w:val="36"/>
            <w:u w:val="single"/>
            <w:lang w:eastAsia="ru-RU"/>
          </w:rPr>
          <w:t>oge</w:t>
        </w:r>
        <w:proofErr w:type="spellEnd"/>
        <w:r w:rsidRPr="00DF3F9E">
          <w:rPr>
            <w:rFonts w:ascii="Times New Roman" w:eastAsia="Times New Roman" w:hAnsi="Times New Roman" w:cs="Times New Roman"/>
            <w:color w:val="DD0000"/>
            <w:sz w:val="36"/>
            <w:szCs w:val="36"/>
            <w:u w:val="single"/>
            <w:lang w:eastAsia="ru-RU"/>
          </w:rPr>
          <w:t>/</w:t>
        </w:r>
        <w:proofErr w:type="spellStart"/>
        <w:r w:rsidRPr="00DF3F9E">
          <w:rPr>
            <w:rFonts w:ascii="Times New Roman" w:eastAsia="Times New Roman" w:hAnsi="Times New Roman" w:cs="Times New Roman"/>
            <w:color w:val="DD0000"/>
            <w:sz w:val="36"/>
            <w:szCs w:val="36"/>
            <w:u w:val="single"/>
            <w:lang w:eastAsia="ru-RU"/>
          </w:rPr>
          <w:t>otkrytyy-bank-zadaniy-oge</w:t>
        </w:r>
        <w:proofErr w:type="spellEnd"/>
      </w:hyperlink>
    </w:p>
    <w:p w:rsidR="00DF3F9E" w:rsidRPr="00DF3F9E" w:rsidRDefault="00DF3F9E" w:rsidP="00DF3F9E">
      <w:pPr>
        <w:shd w:val="clear" w:color="auto" w:fill="FBFBFB"/>
        <w:spacing w:after="0" w:line="255" w:lineRule="atLeast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DF3F9E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Новая версия </w:t>
      </w:r>
      <w:r w:rsidRPr="00DF3F9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открытого</w:t>
      </w:r>
      <w:r w:rsidRPr="00DF3F9E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 </w:t>
      </w:r>
      <w:r w:rsidRPr="00DF3F9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банка</w:t>
      </w:r>
      <w:r w:rsidRPr="00DF3F9E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 </w:t>
      </w:r>
      <w:r w:rsidRPr="00DF3F9E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заданий</w:t>
      </w:r>
      <w:r w:rsidRPr="00DF3F9E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. ... Освоение образовательных программ основного общего образования завершается обязательной государственной итоговой аттестацией (далее – ГИА 9) по русскому языку и математике. Нормативно-правовые документы.</w:t>
      </w:r>
    </w:p>
    <w:p w:rsidR="00C012FC" w:rsidRDefault="00C012FC"/>
    <w:sectPr w:rsidR="00C012FC" w:rsidSect="00C01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3F9E"/>
    <w:rsid w:val="0058015C"/>
    <w:rsid w:val="00C012FC"/>
    <w:rsid w:val="00DF3F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2FC"/>
  </w:style>
  <w:style w:type="paragraph" w:styleId="2">
    <w:name w:val="heading 2"/>
    <w:basedOn w:val="a"/>
    <w:link w:val="20"/>
    <w:uiPriority w:val="9"/>
    <w:qFormat/>
    <w:rsid w:val="00DF3F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F3F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DF3F9E"/>
    <w:rPr>
      <w:color w:val="0000FF"/>
      <w:u w:val="single"/>
    </w:rPr>
  </w:style>
  <w:style w:type="character" w:customStyle="1" w:styleId="organictitlecontentspan">
    <w:name w:val="organictitlecontentspan"/>
    <w:basedOn w:val="a0"/>
    <w:rsid w:val="00DF3F9E"/>
  </w:style>
  <w:style w:type="character" w:customStyle="1" w:styleId="path-separator">
    <w:name w:val="path-separator"/>
    <w:basedOn w:val="a0"/>
    <w:rsid w:val="00DF3F9E"/>
  </w:style>
  <w:style w:type="character" w:customStyle="1" w:styleId="extendedtext-full">
    <w:name w:val="extendedtext-full"/>
    <w:basedOn w:val="a0"/>
    <w:rsid w:val="00DF3F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79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5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4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56799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69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pi.ru/oge/otkrytyy-bank-zadaniy-og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2022-02-21T11:03:00Z</dcterms:created>
  <dcterms:modified xsi:type="dcterms:W3CDTF">2022-02-21T11:15:00Z</dcterms:modified>
</cp:coreProperties>
</file>